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December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 1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MFS1A1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</w:t>
      </w:r>
      <w:r w:rsidR="00DF5826">
        <w:rPr>
          <w:rFonts w:asciiTheme="minorHAnsi" w:hAnsiTheme="minorHAnsi" w:cs="Arial"/>
          <w:b/>
          <w:lang w:val="en-ZA"/>
        </w:rPr>
        <w:t>RF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)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505E9">
        <w:rPr>
          <w:rFonts w:asciiTheme="minorHAnsi" w:hAnsiTheme="minorHAnsi"/>
          <w:b/>
          <w:lang w:val="en-ZA"/>
        </w:rPr>
        <w:t>22 December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MFS1A1</w:t>
            </w:r>
          </w:p>
        </w:tc>
        <w:tc>
          <w:tcPr>
            <w:tcW w:w="2925" w:type="dxa"/>
          </w:tcPr>
          <w:p w:rsidR="00DE6F97" w:rsidRPr="003A5C94" w:rsidRDefault="00DE6F97" w:rsidP="00F505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505E9">
              <w:rPr>
                <w:rFonts w:asciiTheme="minorHAnsi" w:eastAsia="Times New Roman" w:hAnsiTheme="minorHAnsi"/>
                <w:lang w:val="en-ZA"/>
              </w:rPr>
              <w:t xml:space="preserve">      R 13,537,596.00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58,528,579.00</w:t>
            </w:r>
          </w:p>
        </w:tc>
      </w:tr>
    </w:tbl>
    <w:p w:rsidR="00DE6F97" w:rsidRPr="003A5C94" w:rsidRDefault="00F803C1" w:rsidP="00DE6F97">
      <w:pPr>
        <w:ind w:right="720"/>
        <w:rPr>
          <w:rFonts w:asciiTheme="minorHAnsi" w:hAnsiTheme="minorHAnsi"/>
          <w:lang w:val="en-ZA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               ZAG000082793</w:t>
      </w: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F505E9" w:rsidRPr="003A5C94" w:rsidRDefault="00F505E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505E9" w:rsidRPr="003A5C94" w:rsidRDefault="00F505E9" w:rsidP="00F505E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Barclays Capital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8957352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8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8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826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5E9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3C1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2014-12-19T09:00:00+00:00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2256BC-B9EC-4CA1-80C2-2EFF68184750}"/>
</file>

<file path=customXml/itemProps2.xml><?xml version="1.0" encoding="utf-8"?>
<ds:datastoreItem xmlns:ds="http://schemas.openxmlformats.org/officeDocument/2006/customXml" ds:itemID="{D641E83E-BD51-4540-9CFD-390FB6B34564}"/>
</file>

<file path=customXml/itemProps3.xml><?xml version="1.0" encoding="utf-8"?>
<ds:datastoreItem xmlns:ds="http://schemas.openxmlformats.org/officeDocument/2006/customXml" ds:itemID="{75294717-5FEE-4242-AD16-B50E2ED01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MFS1A1 - 22 December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2014-12-18T07:22:00Z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